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hint="eastAsia" w:ascii="方正黑体_GBK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2</w:t>
      </w:r>
      <w:r>
        <w:rPr>
          <w:rFonts w:hint="eastAsia" w:ascii="方正黑体_GBK" w:eastAsia="黑体"/>
          <w:sz w:val="32"/>
          <w:szCs w:val="32"/>
          <w:lang w:val="en-US" w:eastAsia="zh-CN"/>
        </w:rPr>
      </w:r>
    </w:p>
    <w:p>
      <w:pPr>
        <w:pBdr/>
        <w:spacing/>
        <w:ind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</w:r>
      <w:r>
        <w:rPr>
          <w:rFonts w:ascii="方正黑体_GBK" w:eastAsia="方正黑体_GBK"/>
          <w:sz w:val="32"/>
          <w:szCs w:val="32"/>
        </w:rPr>
      </w:r>
    </w:p>
    <w:p>
      <w:pPr>
        <w:pBdr/>
        <w:spacing/>
        <w:ind/>
        <w:jc w:val="center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 xml:space="preserve">福建省工信厅制造业</w:t>
      </w:r>
      <w:r>
        <w:rPr>
          <w:rFonts w:eastAsia="方正小标宋简体"/>
          <w:color w:val="auto"/>
          <w:sz w:val="44"/>
          <w:szCs w:val="44"/>
          <w:u w:val="none"/>
        </w:rPr>
        <w:t xml:space="preserve">中试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 xml:space="preserve">服务</w:t>
      </w:r>
      <w:r>
        <w:rPr>
          <w:rFonts w:eastAsia="方正小标宋简体"/>
          <w:color w:val="auto"/>
          <w:sz w:val="44"/>
          <w:szCs w:val="44"/>
          <w:u w:val="none"/>
        </w:rPr>
        <w:t xml:space="preserve">平台</w:t>
      </w:r>
      <w:r>
        <w:rPr>
          <w:rFonts w:eastAsia="方正小标宋简体"/>
          <w:color w:val="auto"/>
          <w:sz w:val="44"/>
          <w:szCs w:val="44"/>
          <w:u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1000" w:lineRule="exact"/>
        <w:ind/>
        <w:jc w:val="center"/>
        <w:rPr>
          <w:rFonts w:eastAsia="方正小标宋简体"/>
          <w:color w:val="auto"/>
          <w:sz w:val="52"/>
          <w:szCs w:val="52"/>
          <w:u w:val="none"/>
        </w:rPr>
      </w:pPr>
      <w:r>
        <w:rPr>
          <w:rFonts w:eastAsia="方正小标宋简体"/>
          <w:color w:val="auto"/>
          <w:sz w:val="52"/>
          <w:szCs w:val="52"/>
          <w:u w:val="none"/>
        </w:rPr>
        <w:t xml:space="preserve">申</w:t>
      </w:r>
      <w:r>
        <w:rPr>
          <w:rFonts w:eastAsia="方正小标宋简体"/>
          <w:color w:val="auto"/>
          <w:sz w:val="52"/>
          <w:szCs w:val="52"/>
          <w:u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1000" w:lineRule="exact"/>
        <w:ind/>
        <w:jc w:val="center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 xml:space="preserve">报</w:t>
      </w: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1000" w:lineRule="exact"/>
        <w:ind/>
        <w:jc w:val="center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 xml:space="preserve">书</w:t>
      </w: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r>
    </w:p>
    <w:p>
      <w:pPr>
        <w:pBdr/>
        <w:spacing w:line="560" w:lineRule="exact"/>
        <w:ind/>
        <w:rPr>
          <w:rFonts w:ascii="方正小标宋简体" w:hAnsi="方正小标宋简体" w:eastAsia="方正小标宋简体"/>
          <w:sz w:val="44"/>
        </w:rPr>
      </w:pPr>
      <w:r>
        <w:rPr>
          <w:rFonts w:ascii="方正小标宋简体" w:hAnsi="方正小标宋简体" w:eastAsia="方正小标宋简体"/>
          <w:sz w:val="44"/>
        </w:rPr>
      </w:r>
      <w:r>
        <w:rPr>
          <w:rFonts w:ascii="方正小标宋简体" w:hAnsi="方正小标宋简体" w:eastAsia="方正小标宋简体"/>
          <w:sz w:val="44"/>
        </w:rPr>
      </w:r>
    </w:p>
    <w:p>
      <w:pPr>
        <w:pStyle w:val="627"/>
        <w:pBdr/>
        <w:spacing/>
        <w:ind/>
        <w:rPr/>
      </w:pPr>
      <w:r/>
      <w:r/>
    </w:p>
    <w:p>
      <w:pPr>
        <w:pBdr/>
        <w:spacing w:line="560" w:lineRule="exact"/>
        <w:ind/>
        <w:rPr>
          <w:rFonts w:ascii="方正小标宋简体" w:hAnsi="方正小标宋简体" w:eastAsia="方正小标宋简体"/>
          <w:sz w:val="44"/>
        </w:rPr>
      </w:pPr>
      <w:r>
        <w:rPr>
          <w:rFonts w:ascii="方正小标宋简体" w:hAnsi="方正小标宋简体" w:eastAsia="方正小标宋简体"/>
          <w:sz w:val="44"/>
        </w:rPr>
      </w:r>
      <w:r>
        <w:rPr>
          <w:rFonts w:ascii="方正小标宋简体" w:hAnsi="方正小标宋简体" w:eastAsia="方正小标宋简体"/>
          <w:sz w:val="44"/>
        </w:rPr>
      </w:r>
    </w:p>
    <w:p>
      <w:pPr>
        <w:pBdr/>
        <w:spacing w:line="560" w:lineRule="exact"/>
        <w:ind/>
        <w:rPr>
          <w:rFonts w:ascii="方正小标宋简体" w:hAnsi="方正小标宋简体" w:eastAsia="方正小标宋简体"/>
          <w:sz w:val="44"/>
        </w:rPr>
      </w:pPr>
      <w:r>
        <w:rPr>
          <w:rFonts w:ascii="方正小标宋简体" w:hAnsi="方正小标宋简体" w:eastAsia="方正小标宋简体"/>
          <w:sz w:val="44"/>
        </w:rPr>
      </w:r>
      <w:r>
        <w:rPr>
          <w:rFonts w:ascii="方正小标宋简体" w:hAnsi="方正小标宋简体" w:eastAsia="方正小标宋简体"/>
          <w:sz w:val="44"/>
        </w:rPr>
      </w:r>
    </w:p>
    <w:p>
      <w:pPr>
        <w:pBdr/>
        <w:tabs>
          <w:tab w:val="left" w:leader="none" w:pos="6804"/>
        </w:tabs>
        <w:spacing w:line="700" w:lineRule="exact"/>
        <w:ind w:firstLine="64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 xml:space="preserve">平台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 xml:space="preserve">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r>
    </w:p>
    <w:p>
      <w:pPr>
        <w:pBdr/>
        <w:tabs>
          <w:tab w:val="left" w:leader="none" w:pos="6804"/>
        </w:tabs>
        <w:spacing w:line="700" w:lineRule="exact"/>
        <w:ind w:firstLine="64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 xml:space="preserve">申报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 xml:space="preserve">单位（盖章）：</w:t>
      </w:r>
      <w:bookmarkStart w:id="0" w:name="_Hlk97540319"/>
      <w:r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r>
    </w:p>
    <w:p>
      <w:pPr>
        <w:pBdr/>
        <w:tabs>
          <w:tab w:val="left" w:leader="none" w:pos="6804"/>
        </w:tabs>
        <w:spacing w:line="700" w:lineRule="exact"/>
        <w:ind w:firstLine="640"/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 xml:space="preserve">联系人及电话：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r>
    </w:p>
    <w:p>
      <w:pPr>
        <w:pBdr/>
        <w:tabs>
          <w:tab w:val="left" w:leader="none" w:pos="6804"/>
        </w:tabs>
        <w:spacing w:line="700" w:lineRule="exact"/>
        <w:ind w:firstLine="64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 xml:space="preserve">推荐单位（盖章）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 xml:space="preserve"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r>
    </w:p>
    <w:p>
      <w:pPr>
        <w:pBdr/>
        <w:tabs>
          <w:tab w:val="left" w:leader="none" w:pos="6804"/>
        </w:tabs>
        <w:spacing w:line="700" w:lineRule="exact"/>
        <w:ind w:firstLine="64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填报日期：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eastAsia="zh-CN"/>
        </w:rPr>
        <w:t xml:space="preserve">年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月    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36"/>
        </w:rPr>
      </w:pPr>
      <w:r>
        <w:rPr>
          <w:b/>
          <w:bCs/>
          <w:sz w:val="36"/>
        </w:rPr>
      </w:r>
      <w:r>
        <w:rPr>
          <w:b/>
          <w:bCs/>
          <w:sz w:val="36"/>
        </w:rPr>
      </w:r>
    </w:p>
    <w:p>
      <w:pPr>
        <w:pStyle w:val="627"/>
        <w:pBdr/>
        <w:spacing/>
        <w:ind w:firstLine="0" w:left="0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r>
    </w:p>
    <w:p>
      <w:pPr>
        <w:pStyle w:val="628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627"/>
        <w:pBdr/>
        <w:spacing/>
        <w:ind w:firstLine="0" w:left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 w:bidi="ar-SA"/>
        </w:rPr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 w:bidi="ar-SA"/>
        </w:rPr>
      </w:r>
    </w:p>
    <w:p>
      <w:pPr>
        <w:pStyle w:val="627"/>
        <w:pBdr/>
        <w:spacing/>
        <w:ind w:firstLine="0" w:lef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 w:bidi="ar-SA"/>
        </w:rPr>
        <w:t xml:space="preserve">填报说明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 w:bidi="ar-SA"/>
        </w:rPr>
      </w:r>
    </w:p>
    <w:p>
      <w:pPr>
        <w:pStyle w:val="628"/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</w:r>
      <w:r>
        <w:rPr>
          <w:rFonts w:hint="eastAsia"/>
          <w:sz w:val="32"/>
          <w:szCs w:val="32"/>
          <w:lang w:val="en-US" w:eastAsia="zh-CN"/>
        </w:rPr>
      </w:r>
    </w:p>
    <w:p>
      <w:pPr>
        <w:pStyle w:val="632"/>
        <w:pBdr/>
        <w:spacing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一、福建省工信厅制造业中试服务平台申报书由申请表、佐证材料和其他证明材料组成，材料内容不得涉及国家秘密。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r>
    </w:p>
    <w:p>
      <w:pPr>
        <w:pStyle w:val="632"/>
        <w:pBdr/>
        <w:spacing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二、应选择申请认定或入库培育。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r>
    </w:p>
    <w:p>
      <w:pPr>
        <w:pStyle w:val="632"/>
        <w:pBdr/>
        <w:spacing/>
        <w:ind w:firstLine="6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三、平台名称按“服务领域+中试服务平台”填写。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r>
    </w:p>
    <w:p>
      <w:pPr>
        <w:pStyle w:val="632"/>
        <w:pBdr/>
        <w:spacing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四、所属行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业领域：请按《制造业中试服务平台重点产业领域》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 xml:space="preserve">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重点产业链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 xml:space="preserve"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填写，其中：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电子信息包括集成电路、新型显示、新型储能电池；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软件和信息技术服务；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机械装备包括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智能制造装备、汽车、工程机械、农机装备、海工装备、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能源装备、新型电力装备；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石油化工包括精炼石油产品制造、基础化学原料制造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和合成材料制造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、精细化学品制造、橡胶制品和塑料制品制造；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5.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纺织鞋服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包括纺织、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服装制鞋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6.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生物医药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包括创新药、高端医疗器械；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7.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农副食品加工及食品制造；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.冶金包括钢铁、有色金属；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新型储能技术。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r>
    </w:p>
    <w:p>
      <w:pPr>
        <w:pBdr/>
        <w:spacing/>
        <w:ind w:firstLine="600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 w:bidi="ar-SA"/>
        </w:rPr>
        <w:t xml:space="preserve">五、“近年来开展的中试服务项目”时间范围从2024年截至申报之日。</w:t>
      </w:r>
      <w:r>
        <w:rPr>
          <w:rFonts w:hint="eastAsia"/>
          <w:color w:val="auto"/>
          <w:lang w:eastAsia="zh-CN"/>
        </w:rPr>
      </w:r>
    </w:p>
    <w:p>
      <w:pPr>
        <w:pBdr/>
        <w:spacing/>
        <w:ind w:firstLine="6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六、申报单位承诺由法人代表签字并加盖公章。</w:t>
      </w:r>
      <w:r>
        <w:rPr>
          <w:rFonts w:hint="eastAsia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480" w:lineRule="exact"/>
        <w:ind w:firstLine="6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 xml:space="preserve">七、申报书纸质版请使用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A4纸双面印刷、标注页码、装订平整。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r>
    </w:p>
    <w:p>
      <w:pPr>
        <w:pStyle w:val="627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8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32"/>
        <w:pBdr/>
        <w:spacing/>
        <w:ind/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jc w:val="both"/>
        <w:rPr>
          <w:color w:val="auto"/>
          <w:sz w:val="36"/>
          <w:szCs w:val="36"/>
          <w:u w:val="none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 xml:space="preserve">福建省工信厅制造业</w:t>
      </w:r>
      <w:r>
        <w:rPr>
          <w:rFonts w:eastAsia="方正小标宋简体"/>
          <w:color w:val="auto"/>
          <w:sz w:val="36"/>
          <w:szCs w:val="36"/>
          <w:u w:val="none"/>
        </w:rPr>
        <w:t xml:space="preserve">中试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 xml:space="preserve">服务</w:t>
      </w:r>
      <w:r>
        <w:rPr>
          <w:rFonts w:eastAsia="方正小标宋简体"/>
          <w:color w:val="auto"/>
          <w:sz w:val="36"/>
          <w:szCs w:val="36"/>
          <w:u w:val="none"/>
        </w:rPr>
        <w:t xml:space="preserve">平台认定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 xml:space="preserve">（培育）</w:t>
      </w:r>
      <w:r>
        <w:rPr>
          <w:rFonts w:eastAsia="方正小标宋简体"/>
          <w:color w:val="auto"/>
          <w:sz w:val="36"/>
          <w:szCs w:val="36"/>
          <w:u w:val="none"/>
        </w:rPr>
        <w:t xml:space="preserve">申请表</w:t>
      </w:r>
      <w:r>
        <w:rPr>
          <w:color w:val="auto"/>
          <w:sz w:val="36"/>
          <w:szCs w:val="36"/>
          <w:u w:val="none"/>
        </w:rPr>
      </w:r>
    </w:p>
    <w:tbl>
      <w:tblPr>
        <w:tblStyle w:val="62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8"/>
        <w:gridCol w:w="1336"/>
        <w:gridCol w:w="87"/>
        <w:gridCol w:w="850"/>
        <w:gridCol w:w="479"/>
        <w:gridCol w:w="854"/>
        <w:gridCol w:w="831"/>
        <w:gridCol w:w="1362"/>
        <w:gridCol w:w="374"/>
        <w:gridCol w:w="808"/>
        <w:gridCol w:w="74"/>
        <w:gridCol w:w="197"/>
        <w:gridCol w:w="1298"/>
      </w:tblGrid>
      <w:tr>
        <w:trPr>
          <w:jc w:val="center"/>
          <w:trHeight w:val="680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="黑体"/>
                <w:b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  <w:u w:val="none"/>
              </w:rPr>
              <w:t xml:space="preserve">一、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平台</w:t>
            </w:r>
            <w:r>
              <w:rPr>
                <w:rFonts w:eastAsia="黑体"/>
                <w:bCs/>
                <w:color w:val="auto"/>
                <w:sz w:val="28"/>
                <w:szCs w:val="28"/>
                <w:u w:val="none"/>
              </w:rPr>
              <w:t xml:space="preserve">基本情况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（申请认定</w:t>
            </w:r>
            <w:r>
              <w:rPr>
                <w:rFonts w:ascii="Wingdings 2" w:hAnsi="Wingdings 2" w:eastAsia="Wingdings 2" w:cs="Wingdings 2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£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申请入库培育</w:t>
            </w:r>
            <w:r>
              <w:rPr>
                <w:rFonts w:ascii="Wingdings 2" w:hAnsi="Wingdings 2" w:eastAsia="Wingdings 2" w:cs="Wingdings 2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£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）</w:t>
            </w:r>
            <w:r>
              <w:rPr>
                <w:rFonts w:hint="eastAsia" w:eastAsia="黑体"/>
                <w:b/>
                <w:color w:val="auto"/>
                <w:sz w:val="24"/>
                <w:szCs w:val="20"/>
                <w:u w:val="none"/>
                <w:lang w:eastAsia="zh-CN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平台</w:t>
            </w:r>
            <w:r>
              <w:rPr>
                <w:color w:val="auto"/>
                <w:sz w:val="24"/>
                <w:szCs w:val="20"/>
                <w:u w:val="none"/>
              </w:rPr>
              <w:t xml:space="preserve">名称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平台地址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平台负责人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姓名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联系方式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216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单位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职务</w:t>
            </w:r>
            <w:r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  <w:t xml:space="preserve">/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" w:eastAsia="zh-CN"/>
              </w:rPr>
              <w:t xml:space="preserve">职称</w:t>
            </w:r>
            <w:r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b/>
                <w:bCs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平台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u w:val="none"/>
                <w:lang w:eastAsia="zh-CN"/>
              </w:rPr>
              <w:t xml:space="preserve">联系人</w:t>
            </w:r>
            <w:r>
              <w:rPr>
                <w:rFonts w:hint="eastAsia"/>
                <w:b/>
                <w:bCs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姓名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联系方式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所属行业领域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建设时间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依托单位名称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4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left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  <w:t xml:space="preserve">统一社会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  <w:t xml:space="preserve">信用代码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left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144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合作单位名称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7" w:type="dxa"/>
            <w:vAlign w:val="top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1.</w:t>
            </w: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2.</w:t>
            </w: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3.</w:t>
            </w:r>
            <w:r>
              <w:rPr>
                <w:rFonts w:hint="default"/>
                <w:color w:val="auto"/>
                <w:u w:val="none"/>
                <w:lang w:val="en-US"/>
              </w:rPr>
            </w:r>
          </w:p>
        </w:tc>
      </w:tr>
      <w:tr>
        <w:trPr>
          <w:jc w:val="center"/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</w:t>
            </w:r>
            <w:r>
              <w:rPr>
                <w:color w:val="auto"/>
                <w:sz w:val="24"/>
                <w:szCs w:val="20"/>
                <w:u w:val="none"/>
              </w:rPr>
              <w:t xml:space="preserve">基础条件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场地面积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自有面积（平方米）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1"/>
                <w:u w:val="none"/>
              </w:rPr>
            </w:pPr>
            <w:r>
              <w:rPr>
                <w:color w:val="auto"/>
                <w:sz w:val="24"/>
                <w:szCs w:val="21"/>
                <w:u w:val="none"/>
              </w:rPr>
              <w:t xml:space="preserve">租用面积（平方米）</w:t>
            </w:r>
            <w:r>
              <w:rPr>
                <w:color w:val="auto"/>
                <w:sz w:val="24"/>
                <w:szCs w:val="21"/>
                <w:u w:val="non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</w:t>
            </w:r>
            <w:r>
              <w:rPr>
                <w:color w:val="auto"/>
                <w:sz w:val="24"/>
                <w:szCs w:val="20"/>
                <w:u w:val="none"/>
              </w:rPr>
              <w:t xml:space="preserve">设备数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（台/套）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</w:t>
            </w:r>
            <w:r>
              <w:rPr>
                <w:color w:val="auto"/>
                <w:sz w:val="24"/>
                <w:szCs w:val="20"/>
                <w:u w:val="none"/>
              </w:rPr>
              <w:t xml:space="preserve">设备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原</w:t>
            </w:r>
            <w:r>
              <w:rPr>
                <w:color w:val="auto"/>
                <w:sz w:val="24"/>
                <w:szCs w:val="20"/>
                <w:u w:val="none"/>
              </w:rPr>
              <w:t xml:space="preserve">值（万元）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146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已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建</w:t>
            </w:r>
            <w:r>
              <w:rPr>
                <w:color w:val="auto"/>
                <w:sz w:val="24"/>
                <w:szCs w:val="20"/>
                <w:u w:val="none"/>
              </w:rPr>
              <w:t xml:space="preserve">中试生产线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1.</w:t>
            </w: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2.</w:t>
            </w: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pBdr/>
              <w:spacing w:line="400" w:lineRule="exact"/>
              <w:ind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 xml:space="preserve">3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.</w:t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</w:tc>
      </w:tr>
      <w:tr>
        <w:trPr>
          <w:jc w:val="center"/>
          <w:trHeight w:val="140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行业资质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</w:r>
          </w:p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eastAsia="zh-CN"/>
              </w:rPr>
              <w:t xml:space="preserve">（与中试服务相关的工程设计、试验检测等资质）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7" w:type="dxa"/>
            <w:vAlign w:val="top"/>
            <w:textDirection w:val="lrTb"/>
            <w:noWrap w:val="false"/>
          </w:tcPr>
          <w:p>
            <w:pPr>
              <w:pBdr/>
              <w:spacing w:line="400" w:lineRule="exact"/>
              <w:ind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lang w:val="en-US" w:eastAsia="zh-CN"/>
              </w:rPr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  <w:p>
            <w:pPr>
              <w:pStyle w:val="624"/>
              <w:pBdr/>
              <w:spacing/>
              <w:ind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lang w:val="en-US" w:eastAsia="zh-CN"/>
              </w:rPr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  <w:p>
            <w:pPr>
              <w:pStyle w:val="626"/>
              <w:pBdr/>
              <w:spacing/>
              <w:ind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lang w:val="en-US" w:eastAsia="zh-CN"/>
              </w:rPr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  <w:p>
            <w:pPr>
              <w:pBdr/>
              <w:spacing/>
              <w:ind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lang w:val="en-US" w:eastAsia="zh-CN"/>
              </w:rPr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  <w:p>
            <w:pPr>
              <w:pStyle w:val="624"/>
              <w:pBdr/>
              <w:spacing/>
              <w:ind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lang w:val="en-US" w:eastAsia="zh-CN"/>
              </w:rPr>
            </w:r>
            <w:r>
              <w:rPr>
                <w:rFonts w:hint="default"/>
                <w:color w:val="auto"/>
                <w:u w:val="none"/>
                <w:lang w:val="en-US" w:eastAsia="zh-CN"/>
              </w:rPr>
            </w:r>
          </w:p>
          <w:p>
            <w:pPr>
              <w:pStyle w:val="626"/>
              <w:pBdr/>
              <w:spacing/>
              <w:ind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</w:r>
            <w:r>
              <w:rPr>
                <w:rFonts w:hint="default"/>
                <w:lang w:val="en-US" w:eastAsia="zh-CN"/>
              </w:rPr>
            </w:r>
          </w:p>
        </w:tc>
      </w:tr>
      <w:tr>
        <w:trPr>
          <w:jc w:val="center"/>
          <w:trHeight w:val="83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人才队伍情况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  <w:t xml:space="preserve">工程技术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</w:p>
          <w:p>
            <w:pPr>
              <w:pBdr/>
              <w:spacing w:line="340" w:lineRule="exact"/>
              <w:ind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  <w:t xml:space="preserve">带头人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  <w:t xml:space="preserve">姓名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  <w:t xml:space="preserve">专业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  <w:t xml:space="preserve">职务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  <w:t xml:space="preserve">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  <w:t xml:space="preserve">职称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eastAsia="zh-CN"/>
              </w:rPr>
            </w:r>
          </w:p>
        </w:tc>
      </w:tr>
      <w:tr>
        <w:trPr>
          <w:jc w:val="center"/>
          <w:trHeight w:val="221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-US"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主要业绩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</w:r>
            <w:r>
              <w:rPr>
                <w:rFonts w:hint="eastAsia"/>
                <w:color w:val="auto"/>
                <w:u w:val="none"/>
                <w:lang w:val="en-US" w:eastAsia="zh-CN"/>
              </w:rPr>
            </w:r>
          </w:p>
        </w:tc>
      </w:tr>
      <w:tr>
        <w:trPr>
          <w:jc w:val="center"/>
          <w:trHeight w:val="83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  <w:t xml:space="preserve">从事中试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服务的</w:t>
            </w:r>
            <w:r>
              <w:rPr>
                <w:color w:val="auto"/>
                <w:sz w:val="24"/>
                <w:szCs w:val="20"/>
                <w:u w:val="none"/>
              </w:rPr>
              <w:t xml:space="preserve">专业技术人员数（人）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其中本科（含）以上学历及中级（含）以上技术职称的人员占比（%）</w:t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71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both"/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安全管理人员数</w:t>
            </w:r>
            <w:r>
              <w:rPr>
                <w:color w:val="auto"/>
                <w:sz w:val="24"/>
                <w:szCs w:val="20"/>
                <w:u w:val="none"/>
              </w:rPr>
              <w:t xml:space="preserve">（人）</w:t>
            </w:r>
            <w:r>
              <w:rPr>
                <w:rFonts w:hint="eastAsia" w:eastAsia="宋体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77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1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jc w:val="center"/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中试服务情况</w:t>
            </w:r>
            <w:r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上年度</w:t>
            </w:r>
            <w:r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  <w:t xml:space="preserve">/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" w:eastAsia="zh-CN"/>
              </w:rPr>
              <w:t xml:space="preserve">申报当年度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中试服务收入（万元）</w:t>
            </w:r>
            <w:r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5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上年度</w:t>
            </w:r>
            <w:r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  <w:t xml:space="preserve">/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" w:eastAsia="zh-CN"/>
              </w:rPr>
              <w:t xml:space="preserve">申报当年度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服务企业数量（个）</w:t>
            </w:r>
            <w:r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2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上年度</w:t>
            </w:r>
            <w:r>
              <w:rPr>
                <w:rFonts w:hint="default"/>
                <w:color w:val="auto"/>
                <w:sz w:val="24"/>
                <w:szCs w:val="20"/>
                <w:u w:val="none"/>
                <w:lang w:val="en" w:eastAsia="zh-CN"/>
              </w:rPr>
              <w:t xml:space="preserve">/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val="en" w:eastAsia="zh-CN"/>
              </w:rPr>
              <w:t xml:space="preserve">申报当年度</w:t>
            </w:r>
            <w:r>
              <w:rPr>
                <w:rFonts w:hint="eastAsia"/>
                <w:color w:val="auto"/>
                <w:sz w:val="24"/>
                <w:szCs w:val="20"/>
                <w:u w:val="none"/>
                <w:lang w:eastAsia="zh-CN"/>
              </w:rPr>
              <w:t xml:space="preserve">中试服务项目数量（个）</w:t>
            </w:r>
            <w:r>
              <w:rPr>
                <w:rFonts w:hint="eastAsia" w:eastAsiaTheme="minorEastAsia"/>
                <w:color w:val="auto"/>
                <w:sz w:val="24"/>
                <w:szCs w:val="20"/>
                <w:u w:val="none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pBdr/>
              <w:spacing w:line="340" w:lineRule="exact"/>
              <w:ind/>
              <w:rPr>
                <w:color w:val="auto"/>
                <w:sz w:val="24"/>
                <w:szCs w:val="20"/>
                <w:u w:val="none"/>
              </w:rPr>
            </w:pPr>
            <w:r>
              <w:rPr>
                <w:color w:val="auto"/>
                <w:sz w:val="24"/>
                <w:szCs w:val="20"/>
                <w:u w:val="none"/>
              </w:rPr>
            </w:r>
            <w:r>
              <w:rPr>
                <w:color w:val="auto"/>
                <w:sz w:val="24"/>
                <w:szCs w:val="20"/>
                <w:u w:val="none"/>
              </w:rPr>
            </w:r>
          </w:p>
        </w:tc>
      </w:tr>
      <w:tr>
        <w:trPr>
          <w:jc w:val="center"/>
          <w:trHeight w:val="666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both"/>
              <w:rPr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eastAsia="黑体"/>
                <w:bCs/>
                <w:color w:val="auto"/>
                <w:sz w:val="28"/>
                <w:szCs w:val="28"/>
                <w:u w:val="none"/>
              </w:rPr>
              <w:t xml:space="preserve">二、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平台组织架构及运营模式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（包括机构设置与职责、建设单位支撑作用、建设运营模式等，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b/>
                <w:color w:val="auto"/>
                <w:sz w:val="28"/>
                <w:szCs w:val="28"/>
                <w:u w:val="none"/>
              </w:rPr>
            </w:r>
          </w:p>
        </w:tc>
      </w:tr>
      <w:tr>
        <w:trPr>
          <w:jc w:val="center"/>
          <w:trHeight w:val="5428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三、平台建设目标及内容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（包括建设方向、目标、服务内容、行业或区域技术资源整合能力、行业推动作用等，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rFonts w:hint="eastAsia"/>
                <w:color w:val="auto"/>
                <w:u w:val="none"/>
                <w:lang w:eastAsia="zh-CN"/>
              </w:rPr>
            </w:r>
          </w:p>
          <w:p>
            <w:pPr>
              <w:pStyle w:val="624"/>
              <w:widowControl w:val="false"/>
              <w:numPr>
                <w:ilvl w:val="0"/>
                <w:numId w:val="0"/>
              </w:numPr>
              <w:pBdr/>
              <w:spacing w:after="120"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 w:firstLine="0" w:left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</w:tc>
      </w:tr>
      <w:tr>
        <w:trPr>
          <w:jc w:val="center"/>
          <w:trHeight w:val="90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288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both"/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四</w:t>
            </w:r>
            <w:r>
              <w:rPr>
                <w:rFonts w:eastAsia="黑体"/>
                <w:bCs/>
                <w:color w:val="auto"/>
                <w:sz w:val="28"/>
                <w:szCs w:val="28"/>
                <w:u w:val="none"/>
              </w:rPr>
              <w:t xml:space="preserve">、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核心技术能力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（包括平台具备的中试相关核心技术、中试数字化智能化绿色化水平等，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u w:val="none"/>
                <w:lang w:eastAsia="zh-CN"/>
              </w:rPr>
            </w:r>
          </w:p>
          <w:p>
            <w:pPr>
              <w:pBdr/>
              <w:spacing w:line="340" w:lineRule="exact"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8"/>
              <w:pBdr/>
              <w:spacing/>
              <w:ind/>
              <w:jc w:val="both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 w:firstLine="0" w:left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 w:firstLine="0"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</w:tc>
      </w:tr>
      <w:tr>
        <w:trPr>
          <w:cantSplit/>
          <w:jc w:val="center"/>
          <w:trHeight w:val="829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top"/>
            <w:textDirection w:val="lrTb"/>
            <w:noWrap w:val="false"/>
          </w:tcPr>
          <w:p>
            <w:p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五、中试服务开展情况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（列举近年来开展的重点中试服务项目，包括项目服务内容、服务收入、技术创新点、主要成效、成果转化等情况，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</w:r>
          </w:p>
          <w:p>
            <w:pPr>
              <w:pBdr/>
              <w:spacing w:line="340" w:lineRule="exact"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7"/>
              <w:pBdr/>
              <w:spacing/>
              <w:ind/>
              <w:jc w:val="both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</w:r>
            <w:r>
              <w:rPr>
                <w:color w:val="auto"/>
                <w:u w:val="none"/>
              </w:rPr>
            </w:r>
          </w:p>
        </w:tc>
      </w:tr>
      <w:tr>
        <w:trPr>
          <w:cantSplit/>
          <w:jc w:val="center"/>
          <w:trHeight w:val="7751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六、内部管理制度运行情况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（包括对外服务程序、知识产权保护、安全环保等制度的建设及运行情况，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u w:val="none"/>
                <w:lang w:eastAsia="zh-CN"/>
              </w:rPr>
            </w:r>
          </w:p>
        </w:tc>
      </w:tr>
      <w:tr>
        <w:trPr>
          <w:cantSplit/>
          <w:jc w:val="center"/>
          <w:trHeight w:val="586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340" w:lineRule="exact"/>
              <w:ind/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  <w:t xml:space="preserve">七、符合安全、环保等要求情况说明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（主要说明是否具备必须的安全、环保设施设备，是否符合国家和我省安全、环保等方面法律法规和政策要求，中试环境和工艺流程等是否符合国家和省相关标准要求，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300字以内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eastAsia="zh-CN"/>
              </w:rPr>
              <w:t xml:space="preserve"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 w:firstLine="0" w:left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4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26"/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cantSplit/>
          <w:jc w:val="center"/>
          <w:trHeight w:val="3846"/>
        </w:trPr>
        <w:tc>
          <w:tcPr>
            <w:gridSpan w:val="3"/>
            <w:tcBorders/>
            <w:tcW w:w="2161" w:type="dxa"/>
            <w:vAlign w:val="center"/>
            <w:textDirection w:val="lrTb"/>
            <w:noWrap w:val="false"/>
          </w:tcPr>
          <w:p>
            <w:pPr>
              <w:pStyle w:val="629"/>
              <w:pBdr/>
              <w:spacing w:line="340" w:lineRule="exact"/>
              <w:ind w:right="0" w:left="0"/>
              <w:rPr>
                <w:rFonts w:ascii="Times New Roman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申报单位承诺</w:t>
            </w:r>
            <w:r>
              <w:rPr>
                <w:rFonts w:ascii="Times New Roman" w:eastAsia="仿宋"/>
                <w:color w:val="auto"/>
                <w:sz w:val="24"/>
                <w:szCs w:val="24"/>
                <w:u w:val="none"/>
              </w:rPr>
            </w:r>
          </w:p>
        </w:tc>
        <w:tc>
          <w:tcPr>
            <w:gridSpan w:val="10"/>
            <w:tcBorders/>
            <w:tcW w:w="7127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承诺：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r>
          </w:p>
          <w:p>
            <w:pPr>
              <w:keepNext w:val="false"/>
              <w:keepLines w:val="false"/>
              <w:numPr>
                <w:ilvl w:val="0"/>
                <w:numId w:val="0"/>
              </w:numPr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1.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申报书中所填写的内容真实、合法、有效。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keepNext w:val="false"/>
              <w:keepLines w:val="false"/>
              <w:numPr>
                <w:ilvl w:val="0"/>
                <w:numId w:val="0"/>
              </w:numPr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2.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提供的申报资料和文件内容真实、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 xml:space="preserve">准确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、完整，事实存在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 xml:space="preserve">，来源合法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。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3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.所报送的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材料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符合国家保密规定，未涉及国家秘密和其他敏感信息。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4.涉及的知识产权（商业秘密）明晰完整，归属本单位或技术来源正当合法，未剽窃他人成果，未侵犯他人的知识产权或商业秘密。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500" w:lineRule="exact"/>
              <w:ind w:right="0" w:firstLine="560" w:left="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近两年未发生重大安全、质量、环保等事故及违法违规行为，无不良信用记录。</w:t>
            </w:r>
            <w:r>
              <w:rPr>
                <w:rFonts w:hint="default" w:eastAsia="仿宋_GB2312"/>
                <w:color w:val="auto"/>
                <w:lang w:val="en-US" w:eastAsia="zh-CN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500" w:lineRule="exact"/>
              <w:ind w:right="0" w:firstLine="601" w:left="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若发生与上述承诺相违背的事实，由本单位承担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 xml:space="preserve">一切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 xml:space="preserve">责任。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pStyle w:val="627"/>
              <w:pBdr/>
              <w:spacing/>
              <w:ind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</w:r>
            <w:r>
              <w:rPr>
                <w:rFonts w:hint="eastAsia"/>
                <w:color w:val="auto"/>
              </w:rPr>
            </w:r>
          </w:p>
          <w:p>
            <w:pPr>
              <w:pStyle w:val="628"/>
              <w:pBdr/>
              <w:spacing/>
              <w:ind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</w:r>
            <w:r>
              <w:rPr>
                <w:rFonts w:hint="eastAsia"/>
                <w:color w:val="auto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申报单位（盖章）：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keepNext w:val="false"/>
              <w:keepLines w:val="false"/>
              <w:suppressLineNumbers w:val="false"/>
              <w:pBdr/>
              <w:spacing w:after="0" w:afterAutospacing="0" w:before="0" w:before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r>
          </w:p>
          <w:p>
            <w:pPr>
              <w:pStyle w:val="624"/>
              <w:pBdr/>
              <w:spacing/>
              <w:ind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 日期：     年   月   日</w:t>
            </w:r>
            <w:r>
              <w:rPr>
                <w:rFonts w:hint="eastAsia"/>
                <w:color w:val="auto"/>
              </w:rPr>
            </w:r>
          </w:p>
        </w:tc>
      </w:tr>
      <w:tr>
        <w:trPr>
          <w:cantSplit/>
          <w:jc w:val="center"/>
          <w:trHeight w:val="3846"/>
        </w:trPr>
        <w:tc>
          <w:tcPr>
            <w:gridSpan w:val="3"/>
            <w:tcBorders/>
            <w:tcW w:w="2161" w:type="dxa"/>
            <w:vAlign w:val="center"/>
            <w:textDirection w:val="lrTb"/>
            <w:noWrap w:val="false"/>
          </w:tcPr>
          <w:p>
            <w:pPr>
              <w:pStyle w:val="629"/>
              <w:pBdr/>
              <w:spacing w:line="340" w:lineRule="exact"/>
              <w:ind w:right="0" w:left="0"/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推荐单位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val="en-US" w:eastAsia="zh-CN"/>
              </w:rPr>
            </w:r>
          </w:p>
          <w:p>
            <w:pPr>
              <w:pStyle w:val="629"/>
              <w:pBdr/>
              <w:spacing w:line="340" w:lineRule="exact"/>
              <w:ind w:right="0" w:left="0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初审意见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u w:val="none"/>
                <w:lang w:val="en-US" w:eastAsia="zh-CN"/>
              </w:rPr>
            </w:r>
          </w:p>
        </w:tc>
        <w:tc>
          <w:tcPr>
            <w:gridSpan w:val="10"/>
            <w:tcBorders/>
            <w:tcW w:w="712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意见：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pBdr/>
              <w:spacing w:line="500" w:lineRule="exact"/>
              <w:ind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r>
          </w:p>
          <w:p>
            <w:pPr>
              <w:pStyle w:val="627"/>
              <w:pBdr/>
              <w:spacing/>
              <w:ind w:firstLine="0" w:left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</w:r>
            <w:r>
              <w:rPr>
                <w:rFonts w:hint="eastAsia"/>
                <w:color w:val="auto"/>
              </w:rPr>
            </w:r>
          </w:p>
          <w:p>
            <w:pPr>
              <w:pStyle w:val="626"/>
              <w:pBdr/>
              <w:spacing/>
              <w:ind w:firstLine="0" w:left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</w:r>
            <w:r>
              <w:rPr>
                <w:rFonts w:hint="eastAsia"/>
                <w:color w:val="auto"/>
              </w:rPr>
            </w:r>
          </w:p>
          <w:p>
            <w:pPr>
              <w:pBdr/>
              <w:spacing w:line="500" w:lineRule="exact"/>
              <w:ind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经办人：        签发人：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推荐单位（盖章）：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r>
          </w:p>
          <w:p>
            <w:pPr>
              <w:pStyle w:val="624"/>
              <w:pBdr/>
              <w:spacing/>
              <w:ind w:firstLine="0" w:left="0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</w:r>
            <w:r>
              <w:rPr>
                <w:rFonts w:hint="eastAsia"/>
                <w:color w:val="auto"/>
                <w:u w:val="none"/>
                <w:lang w:eastAsia="zh-CN"/>
              </w:rPr>
            </w:r>
          </w:p>
          <w:p>
            <w:pPr>
              <w:pBdr/>
              <w:spacing w:line="500" w:lineRule="exact"/>
              <w:ind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日期：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年   月   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r>
          </w:p>
          <w:p>
            <w:pPr>
              <w:pBdr/>
              <w:spacing w:line="500" w:lineRule="exact"/>
              <w:ind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val="en-US" w:eastAsia="zh-CN"/>
        </w:rPr>
        <w:t xml:space="preserve">佐证材料清单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1.营业执照（或事业单位法人证书等）及信用报告（联合体需提交牵头单位及成员单位）；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2.联合体合作协议（联合体申报需提供）；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中试场地相关证明材料（产权证或租赁合同等）；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4.中试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设备清单（名称、数量、品牌、产地、原值）：包括设备、仪器、软件等；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中试平台专业人员名单（姓名、出生年月、所在部门、职称职务、技术领域、学历、联系电话）及相关资质证明；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6.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 xml:space="preserve">中试服务清单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"/>
        </w:rPr>
        <w:t xml:space="preserve"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近三年开展的对外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中试服务项目列表及中试服务合同、发票等；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exact"/>
        <w:ind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对外中试服务项目列表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exact"/>
        <w:ind w:firstLine="7980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  <w:t xml:space="preserve">单位：万元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</w:r>
    </w:p>
    <w:tbl>
      <w:tblPr>
        <w:tblStyle w:val="634"/>
        <w:tblpPr w:horzAnchor="page" w:tblpX="1211" w:vertAnchor="text" w:tblpY="325" w:leftFromText="180" w:topFromText="0" w:rightFromText="180" w:bottomFromText="0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3"/>
        <w:gridCol w:w="1300"/>
        <w:gridCol w:w="1275"/>
        <w:gridCol w:w="1075"/>
        <w:gridCol w:w="1112"/>
        <w:gridCol w:w="1113"/>
        <w:gridCol w:w="1125"/>
        <w:gridCol w:w="1100"/>
        <w:gridCol w:w="1112"/>
      </w:tblGrid>
      <w:tr>
        <w:trPr>
          <w:trHeight w:val="606"/>
        </w:trPr>
        <w:tc>
          <w:tcPr>
            <w:tcBorders/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序号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项目名称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委托单位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gridSpan w:val="2"/>
            <w:tcBorders/>
            <w:tcW w:w="2187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2024年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r>
          </w:p>
        </w:tc>
        <w:tc>
          <w:tcPr>
            <w:gridSpan w:val="2"/>
            <w:tcBorders/>
            <w:tcW w:w="223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2025年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r>
          </w:p>
        </w:tc>
        <w:tc>
          <w:tcPr>
            <w:gridSpan w:val="2"/>
            <w:tcBorders/>
            <w:tcW w:w="22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2026年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r>
          </w:p>
        </w:tc>
      </w:tr>
      <w:tr>
        <w:trPr>
          <w:trHeight w:val="579"/>
        </w:trPr>
        <w:tc>
          <w:tcPr>
            <w:tcBorders/>
            <w:tcW w:w="613" w:type="dxa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0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合同金额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到账金额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合同金额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到账金额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合同金额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到账金额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</w:tr>
      <w:tr>
        <w:trPr/>
        <w:tc>
          <w:tcPr>
            <w:tcBorders/>
            <w:tcW w:w="6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1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0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</w:tr>
      <w:tr>
        <w:trPr/>
        <w:tc>
          <w:tcPr>
            <w:tcBorders/>
            <w:tcW w:w="6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2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0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</w:tr>
      <w:tr>
        <w:trPr/>
        <w:tc>
          <w:tcPr>
            <w:tcBorders/>
            <w:tcW w:w="6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0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</w:tr>
      <w:tr>
        <w:trPr/>
        <w:tc>
          <w:tcPr>
            <w:gridSpan w:val="3"/>
            <w:tcBorders/>
            <w:tcW w:w="318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 xml:space="preserve">合计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07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3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25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0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  <w:tc>
          <w:tcPr>
            <w:tcBorders/>
            <w:tcW w:w="111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/>
        <w:spacing w:line="360" w:lineRule="exact"/>
        <w:ind/>
        <w:rPr>
          <w:rFonts w:hint="eastAsia" w:ascii="仿宋_GB2312" w:hAnsi="仿宋_GB2312" w:eastAsia="仿宋_GB2312" w:cs="仿宋_GB2312"/>
          <w:strike w:val="0"/>
          <w:color w:val="auto"/>
          <w:sz w:val="21"/>
          <w:szCs w:val="21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21"/>
          <w:szCs w:val="21"/>
          <w:u w:val="none"/>
          <w:shd w:val="clear" w:color="auto" w:fill="ffffff"/>
          <w:lang w:eastAsia="zh-CN"/>
        </w:rPr>
      </w:r>
      <w:r>
        <w:rPr>
          <w:rFonts w:hint="eastAsia" w:ascii="仿宋_GB2312" w:hAnsi="仿宋_GB2312" w:eastAsia="仿宋_GB2312" w:cs="仿宋_GB2312"/>
          <w:strike w:val="0"/>
          <w:color w:val="auto"/>
          <w:sz w:val="21"/>
          <w:szCs w:val="21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numPr>
          <w:ilvl w:val="0"/>
          <w:numId w:val="1"/>
        </w:numPr>
        <w:pBdr/>
        <w:shd w:val="clear" w:color="auto" w:fill="ffffff"/>
        <w:spacing w:after="0" w:afterAutospacing="0" w:before="0" w:beforeAutospacing="0" w:line="570" w:lineRule="exact"/>
        <w:ind w:right="0" w:firstLine="320"/>
        <w:jc w:val="both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eastAsia="zh-CN"/>
        </w:rPr>
        <w:t xml:space="preserve">其他有关服务能力、取得成效的证明材料（包括但不限于资质、荣誉证书等）；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320" w:left="0"/>
        <w:jc w:val="both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8.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涉及化工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 xml:space="preserve">、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医药领域的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 xml:space="preserve">平台应</w:t>
      </w: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提供安评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、环评报告；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shd w:val="clear" w:color="auto" w:fill="ffffff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内部管理规章制度（含保护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产品知识产权和商业秘密的相关措施及制度）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；</w:t>
      </w:r>
      <w:bookmarkStart w:id="1" w:name="_GoBack"/>
      <w:r/>
      <w:bookmarkEnd w:id="1"/>
      <w:r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</w:p>
    <w:p>
      <w:pPr>
        <w:pStyle w:val="633"/>
        <w:keepNext w:val="false"/>
        <w:keepLines w:val="false"/>
        <w:pageBreakBefore w:val="false"/>
        <w:widowControl w:val="true"/>
        <w:pBdr/>
        <w:shd w:val="clear" w:color="auto" w:fill="ffffff"/>
        <w:spacing w:after="0" w:afterAutospacing="0" w:before="0" w:beforeAutospacing="0" w:line="570" w:lineRule="exact"/>
        <w:ind w:right="0" w:firstLine="64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其他相关证明材料。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r>
    </w:p>
    <w:sectPr>
      <w:footnotePr/>
      <w:endnotePr/>
      <w:type w:val="nextPage"/>
      <w:pgSz w:h="16838" w:orient="landscape" w:w="11906"/>
      <w:pgMar w:top="1531" w:right="1474" w:bottom="1417" w:left="1474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黑体">
    <w:panose1 w:val="02010609060101010101"/>
  </w:font>
  <w:font w:name="方正黑体_GBK">
    <w:panose1 w:val="03000509000000000000"/>
  </w:font>
  <w:font w:name="Symbol">
    <w:panose1 w:val="05050102010706020507"/>
  </w:font>
  <w:font w:name="Wingdings">
    <w:panose1 w:val="05000000000000000000"/>
  </w:font>
  <w:font w:name="仿宋">
    <w:panose1 w:val="02010609060101010101"/>
  </w:font>
  <w:font w:name="Wingdings 2">
    <w:panose1 w:val="05020102010507070707"/>
  </w:font>
  <w:font w:name="楷体_GB2312">
    <w:panose1 w:val="02010609030101010101"/>
  </w:font>
  <w:font w:name="方正小标宋简体">
    <w:panose1 w:val="03000509000000000000"/>
  </w:font>
  <w:font w:name="仿宋_GB2312">
    <w:panose1 w:val="02010609030101010101"/>
  </w:font>
  <w:font w:name="方正小标宋_GBK">
    <w:panose1 w:val="03000509000000000000"/>
  </w:font>
  <w:font w:name="Courier New">
    <w:panose1 w:val="02070309020205020404"/>
  </w:font>
  <w:font w:name="Times New Roman">
    <w:panose1 w:val="02020603050405020304"/>
  </w:font>
  <w:font w:name="宋体">
    <w:panose1 w:val="0201060003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312"/>
        </w:tabs>
        <w:spacing/>
        <w:ind/>
      </w:pPr>
      <w:rPr/>
      <w:start w:val="7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1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2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2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2"/>
    <w:link w:val="628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2"/>
    <w:link w:val="631"/>
    <w:uiPriority w:val="99"/>
    <w:pPr>
      <w:pBdr/>
      <w:spacing/>
      <w:ind/>
    </w:pPr>
  </w:style>
  <w:style w:type="character" w:styleId="45">
    <w:name w:val="Footer Char"/>
    <w:basedOn w:val="622"/>
    <w:link w:val="630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30"/>
    <w:uiPriority w:val="99"/>
    <w:pPr>
      <w:pBdr/>
      <w:spacing/>
      <w:ind/>
    </w:pPr>
  </w:style>
  <w:style w:type="table" w:styleId="49">
    <w:name w:val="Table Grid Light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4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21">
    <w:name w:val="Heading 1"/>
    <w:next w:val="620"/>
    <w:uiPriority w:val="0"/>
    <w:qFormat/>
    <w:pPr>
      <w:widowControl w:val="false"/>
      <w:pBdr/>
      <w:spacing w:after="100" w:afterAutospacing="1" w:before="100" w:beforeAutospacing="1"/>
      <w:ind/>
      <w:jc w:val="center"/>
      <w:outlineLvl w:val="0"/>
    </w:pPr>
    <w:rPr>
      <w:rFonts w:ascii="宋体" w:hAnsi="宋体" w:eastAsia="方正小标宋_GBK" w:cs="Times New Roman"/>
      <w:color w:val="000000"/>
      <w:sz w:val="44"/>
      <w:szCs w:val="36"/>
      <w:lang w:val="en-US" w:eastAsia="zh-CN" w:bidi="ar-SA"/>
    </w:rPr>
  </w:style>
  <w:style w:type="character" w:styleId="622" w:default="1">
    <w:name w:val="Default Paragraph Font"/>
    <w:uiPriority w:val="0"/>
    <w:semiHidden/>
    <w:qFormat/>
    <w:pPr>
      <w:pBdr/>
      <w:spacing/>
      <w:ind/>
    </w:pPr>
  </w:style>
  <w:style w:type="table" w:styleId="623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4">
    <w:name w:val="Body Text First Indent 2"/>
    <w:basedOn w:val="625"/>
    <w:next w:val="626"/>
    <w:uiPriority w:val="99"/>
    <w:unhideWhenUsed/>
    <w:qFormat/>
    <w:pPr>
      <w:widowControl w:val="false"/>
      <w:pBdr/>
      <w:spacing w:after="120"/>
      <w:ind w:firstLine="420" w:left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625">
    <w:name w:val="Body Text Indent"/>
    <w:basedOn w:val="620"/>
    <w:next w:val="620"/>
    <w:uiPriority w:val="0"/>
    <w:qFormat/>
    <w:pPr>
      <w:pBdr/>
      <w:spacing w:after="120"/>
      <w:ind w:left="420"/>
    </w:pPr>
  </w:style>
  <w:style w:type="paragraph" w:styleId="626">
    <w:name w:val="index 6"/>
    <w:next w:val="620"/>
    <w:uiPriority w:val="99"/>
    <w:unhideWhenUsed/>
    <w:qFormat/>
    <w:pPr>
      <w:widowControl w:val="false"/>
      <w:pBdr/>
      <w:spacing/>
      <w:ind w:left="210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27">
    <w:name w:val="Body Text"/>
    <w:basedOn w:val="620"/>
    <w:next w:val="628"/>
    <w:uiPriority w:val="0"/>
    <w:qFormat/>
    <w:pPr>
      <w:pBdr/>
      <w:spacing w:afterAutospacing="0" w:line="580" w:lineRule="exact"/>
      <w:ind w:firstLine="1744"/>
    </w:pPr>
  </w:style>
  <w:style w:type="paragraph" w:styleId="628">
    <w:name w:val="Title"/>
    <w:basedOn w:val="620"/>
    <w:next w:val="620"/>
    <w:uiPriority w:val="10"/>
    <w:qFormat/>
    <w:pPr>
      <w:pBdr/>
      <w:spacing/>
      <w:ind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29">
    <w:name w:val="Block Text"/>
    <w:basedOn w:val="620"/>
    <w:uiPriority w:val="99"/>
    <w:unhideWhenUsed/>
    <w:qFormat/>
    <w:pPr>
      <w:pBdr/>
      <w:spacing w:line="500" w:lineRule="exact"/>
      <w:ind w:right="113" w:left="113"/>
      <w:jc w:val="center"/>
    </w:pPr>
    <w:rPr>
      <w:rFonts w:ascii="仿宋_GB2312" w:eastAsia="仿宋_GB2312"/>
      <w:sz w:val="28"/>
      <w:szCs w:val="20"/>
    </w:rPr>
  </w:style>
  <w:style w:type="paragraph" w:styleId="630">
    <w:name w:val="Footer"/>
    <w:basedOn w:val="620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31">
    <w:name w:val="Header"/>
    <w:basedOn w:val="620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32">
    <w:name w:val="toc 2"/>
    <w:basedOn w:val="620"/>
    <w:next w:val="620"/>
    <w:uiPriority w:val="0"/>
    <w:qFormat/>
    <w:pPr>
      <w:pBdr/>
      <w:spacing w:line="600" w:lineRule="exact"/>
      <w:ind/>
      <w:jc w:val="center"/>
    </w:pPr>
    <w:rPr>
      <w:rFonts w:ascii="楷体_GB2312" w:eastAsia="楷体_GB2312"/>
      <w:sz w:val="32"/>
      <w:szCs w:val="32"/>
    </w:rPr>
  </w:style>
  <w:style w:type="paragraph" w:styleId="633">
    <w:name w:val="Normal (Web)"/>
    <w:basedOn w:val="620"/>
    <w:uiPriority w:val="0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/>
    </w:rPr>
  </w:style>
  <w:style w:type="table" w:styleId="634">
    <w:name w:val="Table Grid"/>
    <w:basedOn w:val="623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5" w:customStyle="1">
    <w:name w:val="普通(网站)1"/>
    <w:basedOn w:val="620"/>
    <w:uiPriority w:val="0"/>
    <w:qFormat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/>
    </w:rPr>
  </w:style>
  <w:style w:type="numbering" w:styleId="29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陈梅</dc:creator>
  <cp:lastModifiedBy>匿名</cp:lastModifiedBy>
  <cp:revision>1</cp:revision>
  <dcterms:created xsi:type="dcterms:W3CDTF">2025-07-20T07:35:00Z</dcterms:created>
  <dcterms:modified xsi:type="dcterms:W3CDTF">2026-04-01T06:55:56Z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EB9A397EDAD3DBF421E4B868639C3457_43</vt:lpwstr>
  </property>
</Properties>
</file>