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Autospacing="0" w:afterAutospacing="0" w:line="600" w:lineRule="exact"/>
        <w:rPr>
          <w:rFonts w:hint="eastAsia" w:eastAsia="黑体"/>
          <w:color w:val="000000"/>
          <w:sz w:val="32"/>
          <w:szCs w:val="32"/>
        </w:rPr>
      </w:pPr>
      <w:r>
        <w:rPr>
          <w:rFonts w:hint="eastAsia" w:eastAsia="黑体"/>
          <w:color w:val="000000"/>
          <w:sz w:val="32"/>
          <w:szCs w:val="32"/>
        </w:rPr>
        <w:t>附件1</w:t>
      </w:r>
    </w:p>
    <w:p>
      <w:pPr>
        <w:pStyle w:val="3"/>
        <w:keepNext w:val="0"/>
        <w:keepLines w:val="0"/>
        <w:pageBreakBefore w:val="0"/>
        <w:widowControl/>
        <w:kinsoku/>
        <w:wordWrap/>
        <w:overflowPunct/>
        <w:topLinePunct w:val="0"/>
        <w:autoSpaceDE/>
        <w:autoSpaceDN/>
        <w:bidi w:val="0"/>
        <w:adjustRightInd/>
        <w:snapToGrid/>
        <w:spacing w:before="157" w:beforeLines="50" w:beforeAutospacing="0" w:after="0" w:afterAutospacing="0" w:line="600" w:lineRule="exact"/>
        <w:jc w:val="center"/>
        <w:textAlignment w:val="auto"/>
        <w:outlineLvl w:val="9"/>
        <w:rPr>
          <w:rFonts w:hint="eastAsia" w:eastAsia="方正小标宋简体"/>
          <w:color w:val="000000"/>
          <w:sz w:val="44"/>
          <w:szCs w:val="44"/>
        </w:rPr>
      </w:pPr>
      <w:r>
        <w:rPr>
          <w:rFonts w:hint="eastAsia" w:eastAsia="方正小标宋简体"/>
          <w:color w:val="000000"/>
          <w:sz w:val="44"/>
          <w:szCs w:val="44"/>
        </w:rPr>
        <w:t>福建省自然科学百篇优秀学术论文评选指标</w:t>
      </w:r>
    </w:p>
    <w:p>
      <w:pPr>
        <w:pStyle w:val="3"/>
        <w:spacing w:before="0" w:beforeAutospacing="0" w:after="0" w:afterAutospacing="0" w:line="600" w:lineRule="exact"/>
        <w:jc w:val="center"/>
        <w:rPr>
          <w:rFonts w:hint="eastAsia" w:eastAsia="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宋体"/>
          <w:color w:val="000000"/>
          <w:kern w:val="0"/>
        </w:rPr>
      </w:pPr>
      <w:r>
        <w:rPr>
          <w:rFonts w:hint="eastAsia" w:ascii="仿宋_GB2312" w:hAnsi="宋体"/>
          <w:color w:val="000000"/>
          <w:kern w:val="0"/>
        </w:rPr>
        <w:t>对论文分创新、价值、论证、难度四项指标，按百分制给分综合评定。</w:t>
      </w:r>
      <w:r>
        <w:rPr>
          <w:rFonts w:hint="eastAsia" w:ascii="仿宋_GB2312" w:hAnsi="宋体"/>
          <w:color w:val="000000"/>
          <w:kern w:val="0"/>
        </w:rPr>
        <w:br w:type="textWrapping"/>
      </w:r>
      <w:r>
        <w:rPr>
          <w:rFonts w:hint="eastAsia" w:ascii="宋体" w:hAnsi="宋体"/>
          <w:color w:val="000000"/>
          <w:kern w:val="0"/>
        </w:rPr>
        <w:t>  </w:t>
      </w:r>
      <w:r>
        <w:rPr>
          <w:rFonts w:hint="eastAsia" w:ascii="仿宋_GB2312" w:hAnsi="宋体"/>
          <w:color w:val="000000"/>
          <w:kern w:val="0"/>
        </w:rPr>
        <w:t>第一项：创新（占总分的30%）</w:t>
      </w:r>
      <w:r>
        <w:rPr>
          <w:rFonts w:hint="eastAsia" w:ascii="仿宋_GB2312" w:hAnsi="宋体"/>
          <w:color w:val="000000"/>
          <w:kern w:val="0"/>
        </w:rPr>
        <w:br w:type="textWrapping"/>
      </w:r>
      <w:r>
        <w:rPr>
          <w:rFonts w:hint="eastAsia" w:ascii="宋体" w:hAnsi="宋体"/>
          <w:color w:val="000000"/>
          <w:kern w:val="0"/>
        </w:rPr>
        <w:t>  </w:t>
      </w:r>
      <w:r>
        <w:rPr>
          <w:rFonts w:hint="eastAsia" w:ascii="仿宋_GB2312" w:hAnsi="宋体"/>
          <w:color w:val="000000"/>
          <w:kern w:val="0"/>
        </w:rPr>
        <w:t>创新是指论文提出的观点、方法等有独特见解。即有新理论、新突破、新设计、新工艺、新材料、新技术、新产品、生物新品种等。</w:t>
      </w:r>
      <w:r>
        <w:rPr>
          <w:rFonts w:hint="eastAsia" w:ascii="仿宋_GB2312" w:hAnsi="宋体"/>
          <w:color w:val="000000"/>
          <w:kern w:val="0"/>
        </w:rPr>
        <w:br w:type="textWrapping"/>
      </w:r>
      <w:r>
        <w:rPr>
          <w:rFonts w:hint="eastAsia" w:ascii="宋体" w:hAnsi="宋体"/>
          <w:color w:val="000000"/>
          <w:kern w:val="0"/>
        </w:rPr>
        <w:t>  </w:t>
      </w:r>
      <w:r>
        <w:rPr>
          <w:rFonts w:hint="eastAsia" w:ascii="仿宋_GB2312" w:hAnsi="宋体"/>
          <w:color w:val="000000"/>
          <w:kern w:val="0"/>
        </w:rPr>
        <w:t>第二项：价值（占总分的40%）</w:t>
      </w:r>
      <w:r>
        <w:rPr>
          <w:rFonts w:hint="eastAsia" w:ascii="仿宋_GB2312" w:hAnsi="宋体"/>
          <w:color w:val="000000"/>
          <w:kern w:val="0"/>
        </w:rPr>
        <w:br w:type="textWrapping"/>
      </w:r>
      <w:r>
        <w:rPr>
          <w:rFonts w:hint="eastAsia" w:ascii="仿宋_GB2312" w:hAnsi="宋体"/>
          <w:color w:val="000000"/>
          <w:kern w:val="0"/>
        </w:rPr>
        <w:t xml:space="preserve">    价值分学术价值和实用价值。学术价值是指论文对本学科系统知识的影响及对该学科的积极促进作用。实用价值是指对国民经济建设、生产实践的指导和促进作用。评价基础理论论文应侧重于学术价值和社会效益，对应用技术论文应侧重于现实或潜在经济效益。</w:t>
      </w:r>
      <w:r>
        <w:rPr>
          <w:rFonts w:hint="eastAsia" w:ascii="仿宋_GB2312" w:hAnsi="宋体"/>
          <w:color w:val="000000"/>
          <w:kern w:val="0"/>
        </w:rPr>
        <w:br w:type="textWrapping"/>
      </w:r>
      <w:r>
        <w:rPr>
          <w:rFonts w:hint="eastAsia" w:ascii="宋体" w:hAnsi="宋体"/>
          <w:color w:val="000000"/>
          <w:kern w:val="0"/>
        </w:rPr>
        <w:t>  </w:t>
      </w:r>
      <w:r>
        <w:rPr>
          <w:rFonts w:hint="eastAsia" w:ascii="仿宋_GB2312" w:hAnsi="宋体"/>
          <w:color w:val="000000"/>
          <w:kern w:val="0"/>
        </w:rPr>
        <w:t>第三项：论证（占总分的15%）</w:t>
      </w:r>
      <w:r>
        <w:rPr>
          <w:rFonts w:hint="eastAsia" w:ascii="仿宋_GB2312" w:hAnsi="宋体"/>
          <w:color w:val="000000"/>
          <w:kern w:val="0"/>
        </w:rPr>
        <w:br w:type="textWrapping"/>
      </w:r>
      <w:r>
        <w:rPr>
          <w:rFonts w:hint="eastAsia" w:ascii="宋体" w:hAnsi="宋体"/>
          <w:color w:val="000000"/>
          <w:kern w:val="0"/>
        </w:rPr>
        <w:t>  </w:t>
      </w:r>
      <w:r>
        <w:rPr>
          <w:rFonts w:hint="eastAsia" w:ascii="仿宋_GB2312" w:hAnsi="宋体"/>
          <w:color w:val="000000"/>
          <w:kern w:val="0"/>
        </w:rPr>
        <w:t>论证是指立论清晰、主题明确；论据充分、科学、可靠；分析综合全面、推论严谨、逻辑性强；数据处理、实验设计、实</w:t>
      </w:r>
      <w:r>
        <w:rPr>
          <w:rFonts w:hint="eastAsia" w:ascii="仿宋_GB2312" w:hAnsi="宋体"/>
          <w:color w:val="000000"/>
          <w:spacing w:val="-11"/>
          <w:kern w:val="0"/>
        </w:rPr>
        <w:t>验方法先进可靠；结论准确、严密；文字表达精炼、用词准确。</w:t>
      </w:r>
      <w:r>
        <w:rPr>
          <w:rFonts w:hint="eastAsia" w:ascii="仿宋_GB2312" w:hAnsi="宋体"/>
          <w:color w:val="000000"/>
          <w:kern w:val="0"/>
        </w:rPr>
        <w:br w:type="textWrapping"/>
      </w:r>
      <w:r>
        <w:rPr>
          <w:rFonts w:hint="eastAsia" w:ascii="宋体" w:hAnsi="宋体"/>
          <w:color w:val="000000"/>
          <w:kern w:val="0"/>
        </w:rPr>
        <w:t>  </w:t>
      </w:r>
      <w:r>
        <w:rPr>
          <w:rFonts w:hint="eastAsia" w:ascii="仿宋_GB2312" w:hAnsi="宋体"/>
          <w:color w:val="000000"/>
          <w:kern w:val="0"/>
        </w:rPr>
        <w:t>第四项：难度（占总分的15%）</w:t>
      </w:r>
      <w:r>
        <w:rPr>
          <w:rFonts w:hint="eastAsia" w:ascii="仿宋_GB2312" w:hAnsi="宋体"/>
          <w:color w:val="000000"/>
          <w:kern w:val="0"/>
        </w:rPr>
        <w:br w:type="textWrapping"/>
      </w:r>
      <w:r>
        <w:rPr>
          <w:rFonts w:hint="eastAsia" w:ascii="仿宋_GB2312" w:hAnsi="宋体"/>
          <w:color w:val="000000"/>
          <w:kern w:val="0"/>
        </w:rPr>
        <w:t xml:space="preserve">    难度是指论文涉及的深度、广度、复杂度，撰写论文所需的工作量大小和工作时间的长短。</w:t>
      </w:r>
      <w:r>
        <w:rPr>
          <w:rFonts w:hint="eastAsia" w:ascii="仿宋_GB2312" w:hAnsi="宋体"/>
          <w:color w:val="000000"/>
          <w:kern w:val="0"/>
        </w:rPr>
        <w:br w:type="textWrapping"/>
      </w:r>
      <w:r>
        <w:rPr>
          <w:rFonts w:hint="eastAsia" w:ascii="宋体" w:hAnsi="宋体"/>
          <w:color w:val="000000"/>
          <w:kern w:val="0"/>
        </w:rPr>
        <w:t> </w:t>
      </w:r>
      <w:r>
        <w:rPr>
          <w:rFonts w:hint="eastAsia" w:ascii="仿宋_GB2312" w:hAnsi="宋体"/>
          <w:color w:val="000000"/>
          <w:kern w:val="0"/>
        </w:rPr>
        <w:t xml:space="preserve">  每篇论文经专家组评审，算出平均值，即为被评论文的得分。</w:t>
      </w:r>
      <w:r>
        <w:rPr>
          <w:rFonts w:hint="eastAsia" w:ascii="宋体" w:hAnsi="宋体" w:cs="Calibri"/>
          <w:color w:val="000000"/>
          <w:kern w:val="0"/>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12731"/>
    <w:rsid w:val="1D312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宋体"/>
    </w:rPr>
  </w:style>
  <w:style w:type="paragraph" w:styleId="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2026-04-28T09:08:00Z</dcterms:created>
  <dc:creator>Administrator</dc:creator>
  <cp:lastModifiedBy>Administrator</cp:lastModifiedBy>
  <dcterms:modified xsi:type="dcterms:W3CDTF">2026-04-28T09:08:15Z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